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09" w:rsidRDefault="00751B09" w:rsidP="00751B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Мошаровская средняя общеобразовательная школа</w:t>
      </w:r>
    </w:p>
    <w:p w:rsidR="00751B09" w:rsidRDefault="00751B09" w:rsidP="00751B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1B09" w:rsidRDefault="00751B09" w:rsidP="00751B09">
      <w:pPr>
        <w:spacing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УТВЕРЖДАЮ:</w:t>
      </w:r>
    </w:p>
    <w:p w:rsidR="00751B09" w:rsidRDefault="00751B09" w:rsidP="00751B09">
      <w:pPr>
        <w:spacing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Директор школы ________/___________/</w:t>
      </w:r>
    </w:p>
    <w:p w:rsidR="00751B09" w:rsidRDefault="00751B09" w:rsidP="00751B09">
      <w:pPr>
        <w:spacing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1 » сентября  2023 г.   </w:t>
      </w:r>
    </w:p>
    <w:p w:rsidR="00751B09" w:rsidRDefault="00751B09" w:rsidP="00751B0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51B09" w:rsidRDefault="00751B09" w:rsidP="00751B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1B09" w:rsidRDefault="00751B09" w:rsidP="00751B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1B09" w:rsidRDefault="00751B09" w:rsidP="00751B09">
      <w:pPr>
        <w:spacing w:after="0"/>
        <w:rPr>
          <w:rFonts w:ascii="Times New Roman" w:hAnsi="Times New Roman"/>
          <w:sz w:val="28"/>
          <w:szCs w:val="28"/>
        </w:rPr>
      </w:pPr>
    </w:p>
    <w:p w:rsidR="00751B09" w:rsidRDefault="00751B09" w:rsidP="00751B09">
      <w:pPr>
        <w:spacing w:after="0"/>
        <w:rPr>
          <w:rFonts w:ascii="Times New Roman" w:hAnsi="Times New Roman"/>
          <w:sz w:val="28"/>
          <w:szCs w:val="28"/>
        </w:rPr>
      </w:pPr>
    </w:p>
    <w:p w:rsidR="00751B09" w:rsidRDefault="00751B09" w:rsidP="00751B09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Дополнительная  общеобразовательная  общеразвивающая программа</w:t>
      </w:r>
    </w:p>
    <w:p w:rsidR="00751B09" w:rsidRDefault="00751B09" w:rsidP="00751B09">
      <w:pPr>
        <w:jc w:val="center"/>
        <w:rPr>
          <w:rFonts w:ascii="Times New Roman" w:hAnsi="Times New Roman"/>
          <w:b/>
          <w:sz w:val="48"/>
          <w:szCs w:val="48"/>
        </w:rPr>
      </w:pPr>
    </w:p>
    <w:p w:rsidR="00751B09" w:rsidRDefault="00751B09" w:rsidP="00751B09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«ПОВИЖНЫЕ ИГРЫ»</w:t>
      </w:r>
    </w:p>
    <w:p w:rsidR="00751B09" w:rsidRDefault="00751B09" w:rsidP="00751B09">
      <w:pPr>
        <w:jc w:val="center"/>
        <w:rPr>
          <w:rFonts w:ascii="Times New Roman" w:hAnsi="Times New Roman"/>
          <w:b/>
          <w:sz w:val="48"/>
          <w:szCs w:val="48"/>
        </w:rPr>
      </w:pPr>
    </w:p>
    <w:p w:rsidR="00751B09" w:rsidRPr="00A7181B" w:rsidRDefault="00751B09" w:rsidP="00751B0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детей: 7</w:t>
      </w:r>
      <w:r w:rsidRPr="00A7181B">
        <w:rPr>
          <w:rFonts w:ascii="Times New Roman" w:hAnsi="Times New Roman"/>
          <w:sz w:val="28"/>
          <w:szCs w:val="28"/>
        </w:rPr>
        <w:t>-10 лет</w:t>
      </w:r>
    </w:p>
    <w:p w:rsidR="00751B09" w:rsidRPr="00A7181B" w:rsidRDefault="00751B09" w:rsidP="00751B09">
      <w:pPr>
        <w:jc w:val="center"/>
        <w:rPr>
          <w:rFonts w:ascii="Times New Roman" w:hAnsi="Times New Roman"/>
          <w:sz w:val="28"/>
          <w:szCs w:val="28"/>
        </w:rPr>
      </w:pPr>
      <w:r w:rsidRPr="00A7181B">
        <w:rPr>
          <w:rFonts w:ascii="Times New Roman" w:hAnsi="Times New Roman"/>
          <w:sz w:val="28"/>
          <w:szCs w:val="28"/>
        </w:rPr>
        <w:t>Срок реализации программы: 1 год</w:t>
      </w:r>
    </w:p>
    <w:p w:rsidR="00751B09" w:rsidRDefault="00751B09" w:rsidP="00751B09">
      <w:pPr>
        <w:jc w:val="center"/>
        <w:rPr>
          <w:rFonts w:ascii="Times New Roman" w:hAnsi="Times New Roman"/>
          <w:b/>
          <w:sz w:val="48"/>
          <w:szCs w:val="48"/>
        </w:rPr>
      </w:pPr>
    </w:p>
    <w:p w:rsidR="00751B09" w:rsidRDefault="00751B09" w:rsidP="00751B09">
      <w:pPr>
        <w:jc w:val="center"/>
        <w:rPr>
          <w:rFonts w:ascii="Times New Roman" w:hAnsi="Times New Roman"/>
          <w:b/>
          <w:sz w:val="48"/>
          <w:szCs w:val="48"/>
        </w:rPr>
      </w:pPr>
    </w:p>
    <w:p w:rsidR="00751B09" w:rsidRDefault="00751B09" w:rsidP="00751B0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ПЕДАГОГ ДОПОЛНИТЕЛЬНОГО ОБРАЗОВАНИЯ  БОГАТЫРЕВА Н. В.</w:t>
      </w:r>
    </w:p>
    <w:p w:rsidR="00751B09" w:rsidRDefault="00751B09" w:rsidP="00751B09">
      <w:pPr>
        <w:jc w:val="center"/>
        <w:rPr>
          <w:rFonts w:ascii="Times New Roman" w:hAnsi="Times New Roman"/>
          <w:sz w:val="28"/>
          <w:szCs w:val="28"/>
        </w:rPr>
      </w:pPr>
    </w:p>
    <w:p w:rsidR="00751B09" w:rsidRDefault="00751B09" w:rsidP="00751B09">
      <w:pPr>
        <w:jc w:val="center"/>
        <w:rPr>
          <w:rFonts w:ascii="Times New Roman" w:hAnsi="Times New Roman"/>
          <w:sz w:val="28"/>
          <w:szCs w:val="28"/>
        </w:rPr>
      </w:pPr>
    </w:p>
    <w:p w:rsidR="00751B09" w:rsidRDefault="00751B09" w:rsidP="00751B09">
      <w:pPr>
        <w:rPr>
          <w:rFonts w:ascii="Times New Roman" w:hAnsi="Times New Roman"/>
          <w:sz w:val="28"/>
          <w:szCs w:val="28"/>
        </w:rPr>
      </w:pPr>
    </w:p>
    <w:p w:rsidR="00751B09" w:rsidRDefault="00751B09" w:rsidP="00751B09">
      <w:pPr>
        <w:rPr>
          <w:rFonts w:ascii="Times New Roman" w:hAnsi="Times New Roman"/>
          <w:sz w:val="28"/>
          <w:szCs w:val="28"/>
        </w:rPr>
      </w:pPr>
    </w:p>
    <w:p w:rsidR="00751B09" w:rsidRDefault="00751B09" w:rsidP="00751B09">
      <w:pPr>
        <w:rPr>
          <w:rFonts w:ascii="Times New Roman" w:hAnsi="Times New Roman"/>
          <w:sz w:val="28"/>
          <w:szCs w:val="28"/>
        </w:rPr>
      </w:pPr>
    </w:p>
    <w:p w:rsidR="00751B09" w:rsidRDefault="00751B09" w:rsidP="00751B09">
      <w:pPr>
        <w:rPr>
          <w:rFonts w:ascii="Times New Roman" w:hAnsi="Times New Roman"/>
          <w:sz w:val="28"/>
          <w:szCs w:val="28"/>
        </w:rPr>
      </w:pPr>
    </w:p>
    <w:p w:rsidR="00D24ADF" w:rsidRDefault="00751B09" w:rsidP="00751B0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2023г.</w:t>
      </w:r>
    </w:p>
    <w:p w:rsidR="00751B09" w:rsidRDefault="00751B09" w:rsidP="00751B0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учащихся, посещающих кружок</w:t>
      </w:r>
    </w:p>
    <w:p w:rsidR="00751B09" w:rsidRDefault="00751B09" w:rsidP="00751B0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«Подвижные игры»</w:t>
      </w:r>
    </w:p>
    <w:p w:rsidR="00751B09" w:rsidRDefault="00751B09" w:rsidP="00751B0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9747" w:type="dxa"/>
        <w:tblLayout w:type="fixed"/>
        <w:tblLook w:val="04A0"/>
      </w:tblPr>
      <w:tblGrid>
        <w:gridCol w:w="534"/>
        <w:gridCol w:w="2693"/>
        <w:gridCol w:w="709"/>
        <w:gridCol w:w="1842"/>
        <w:gridCol w:w="1418"/>
        <w:gridCol w:w="2551"/>
      </w:tblGrid>
      <w:tr w:rsidR="00751B09" w:rsidRPr="001B4E13" w:rsidTr="00751B09">
        <w:trPr>
          <w:cantSplit/>
          <w:trHeight w:val="1134"/>
        </w:trPr>
        <w:tc>
          <w:tcPr>
            <w:tcW w:w="534" w:type="dxa"/>
            <w:textDirection w:val="btLr"/>
          </w:tcPr>
          <w:p w:rsidR="00751B09" w:rsidRPr="001B4E13" w:rsidRDefault="00751B09" w:rsidP="00751B09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13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1B4E1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B4E1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B4E1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</w:tcPr>
          <w:p w:rsidR="00751B09" w:rsidRDefault="00751B09" w:rsidP="00751B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1B09" w:rsidRPr="001B4E13" w:rsidRDefault="0096572F" w:rsidP="00751B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</w:t>
            </w:r>
            <w:r w:rsidR="00751B09" w:rsidRPr="001B4E13">
              <w:rPr>
                <w:rFonts w:ascii="Times New Roman" w:hAnsi="Times New Roman"/>
                <w:sz w:val="28"/>
                <w:szCs w:val="28"/>
              </w:rPr>
              <w:t>, имя уч-ся</w:t>
            </w:r>
          </w:p>
        </w:tc>
        <w:tc>
          <w:tcPr>
            <w:tcW w:w="709" w:type="dxa"/>
            <w:textDirection w:val="btLr"/>
          </w:tcPr>
          <w:p w:rsidR="00751B09" w:rsidRPr="001B4E13" w:rsidRDefault="00751B09" w:rsidP="00751B09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13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842" w:type="dxa"/>
          </w:tcPr>
          <w:p w:rsidR="00751B09" w:rsidRPr="001B4E13" w:rsidRDefault="00751B09" w:rsidP="00751B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1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418" w:type="dxa"/>
          </w:tcPr>
          <w:p w:rsidR="00751B09" w:rsidRDefault="00751B09" w:rsidP="00751B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1B09" w:rsidRPr="001B4E13" w:rsidRDefault="00751B09" w:rsidP="00751B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B4E13">
              <w:rPr>
                <w:rFonts w:ascii="Times New Roman" w:hAnsi="Times New Roman"/>
                <w:sz w:val="28"/>
                <w:szCs w:val="28"/>
              </w:rPr>
              <w:t>озраст</w:t>
            </w:r>
          </w:p>
        </w:tc>
        <w:tc>
          <w:tcPr>
            <w:tcW w:w="2551" w:type="dxa"/>
          </w:tcPr>
          <w:p w:rsidR="00751B09" w:rsidRDefault="00751B09" w:rsidP="00751B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1B09" w:rsidRDefault="00751B09" w:rsidP="00751B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Допуск врача</w:t>
            </w:r>
          </w:p>
        </w:tc>
      </w:tr>
      <w:tr w:rsidR="00751B09" w:rsidRPr="001B4E13" w:rsidTr="00751B09">
        <w:trPr>
          <w:trHeight w:val="663"/>
        </w:trPr>
        <w:tc>
          <w:tcPr>
            <w:tcW w:w="534" w:type="dxa"/>
          </w:tcPr>
          <w:p w:rsidR="00751B09" w:rsidRPr="001B4E13" w:rsidRDefault="00751B09" w:rsidP="00751B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751B09" w:rsidRPr="001B4E13" w:rsidRDefault="009A559B" w:rsidP="00751B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Богатырева Маргарита</w:t>
            </w:r>
          </w:p>
        </w:tc>
        <w:tc>
          <w:tcPr>
            <w:tcW w:w="709" w:type="dxa"/>
          </w:tcPr>
          <w:p w:rsidR="00751B09" w:rsidRPr="001B4E13" w:rsidRDefault="009A559B" w:rsidP="00751B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51B09" w:rsidRPr="001B4E13" w:rsidRDefault="009A559B" w:rsidP="00751B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31.07.2016</w:t>
            </w:r>
          </w:p>
        </w:tc>
        <w:tc>
          <w:tcPr>
            <w:tcW w:w="1418" w:type="dxa"/>
          </w:tcPr>
          <w:p w:rsidR="00751B09" w:rsidRPr="001B4E13" w:rsidRDefault="009A559B" w:rsidP="00751B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751B09" w:rsidRPr="001B4E13" w:rsidRDefault="00751B09" w:rsidP="00751B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59B" w:rsidRPr="001B4E13" w:rsidTr="00751B09">
        <w:trPr>
          <w:trHeight w:val="663"/>
        </w:trPr>
        <w:tc>
          <w:tcPr>
            <w:tcW w:w="534" w:type="dxa"/>
          </w:tcPr>
          <w:p w:rsidR="009A559B" w:rsidRPr="001B4E13" w:rsidRDefault="009A559B" w:rsidP="00964F5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9A559B" w:rsidRDefault="009A559B" w:rsidP="00751B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Венков Максим</w:t>
            </w:r>
          </w:p>
        </w:tc>
        <w:tc>
          <w:tcPr>
            <w:tcW w:w="709" w:type="dxa"/>
          </w:tcPr>
          <w:p w:rsidR="009A559B" w:rsidRDefault="009A559B" w:rsidP="00751B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9A559B" w:rsidRPr="001B4E13" w:rsidRDefault="009A559B" w:rsidP="00751B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10.05.2016</w:t>
            </w:r>
          </w:p>
        </w:tc>
        <w:tc>
          <w:tcPr>
            <w:tcW w:w="1418" w:type="dxa"/>
          </w:tcPr>
          <w:p w:rsidR="009A559B" w:rsidRPr="001B4E13" w:rsidRDefault="009A559B" w:rsidP="00751B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9A559B" w:rsidRPr="001B4E13" w:rsidRDefault="009A559B" w:rsidP="00751B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59B" w:rsidRPr="001B4E13" w:rsidTr="00751B09">
        <w:trPr>
          <w:trHeight w:val="663"/>
        </w:trPr>
        <w:tc>
          <w:tcPr>
            <w:tcW w:w="534" w:type="dxa"/>
          </w:tcPr>
          <w:p w:rsidR="009A559B" w:rsidRPr="001B4E13" w:rsidRDefault="009A559B" w:rsidP="00964F5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9A559B" w:rsidRPr="001B4E13" w:rsidRDefault="009A559B" w:rsidP="00751B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Косачева Злата</w:t>
            </w:r>
          </w:p>
        </w:tc>
        <w:tc>
          <w:tcPr>
            <w:tcW w:w="709" w:type="dxa"/>
          </w:tcPr>
          <w:p w:rsidR="009A559B" w:rsidRPr="001B4E13" w:rsidRDefault="009A559B" w:rsidP="00751B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9A559B" w:rsidRPr="001B4E13" w:rsidRDefault="009A559B" w:rsidP="00751B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25.06.2015 г.</w:t>
            </w:r>
          </w:p>
        </w:tc>
        <w:tc>
          <w:tcPr>
            <w:tcW w:w="1418" w:type="dxa"/>
          </w:tcPr>
          <w:p w:rsidR="009A559B" w:rsidRPr="001B4E13" w:rsidRDefault="009A559B" w:rsidP="00751B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9A559B" w:rsidRPr="001B4E13" w:rsidRDefault="009A559B" w:rsidP="00751B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59B" w:rsidRPr="001B4E13" w:rsidTr="00751B09">
        <w:tc>
          <w:tcPr>
            <w:tcW w:w="534" w:type="dxa"/>
          </w:tcPr>
          <w:p w:rsidR="009A559B" w:rsidRPr="001B4E13" w:rsidRDefault="009A559B" w:rsidP="00964F5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9A559B" w:rsidRPr="001B4E13" w:rsidRDefault="009A559B" w:rsidP="00751B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Косачева Милана</w:t>
            </w:r>
          </w:p>
        </w:tc>
        <w:tc>
          <w:tcPr>
            <w:tcW w:w="709" w:type="dxa"/>
          </w:tcPr>
          <w:p w:rsidR="009A559B" w:rsidRPr="001B4E13" w:rsidRDefault="009A559B" w:rsidP="00751B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9A559B" w:rsidRPr="001B4E13" w:rsidRDefault="009A559B" w:rsidP="00751B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30.11.2013 г.</w:t>
            </w:r>
          </w:p>
        </w:tc>
        <w:tc>
          <w:tcPr>
            <w:tcW w:w="1418" w:type="dxa"/>
          </w:tcPr>
          <w:p w:rsidR="009A559B" w:rsidRPr="001B4E13" w:rsidRDefault="009A559B" w:rsidP="00751B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9A559B" w:rsidRPr="001B4E13" w:rsidRDefault="009A559B" w:rsidP="00751B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59B" w:rsidRPr="001B4E13" w:rsidTr="00751B09">
        <w:tc>
          <w:tcPr>
            <w:tcW w:w="534" w:type="dxa"/>
          </w:tcPr>
          <w:p w:rsidR="009A559B" w:rsidRPr="001B4E13" w:rsidRDefault="009A559B" w:rsidP="00751B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9A559B" w:rsidRPr="001B4E13" w:rsidRDefault="009A559B" w:rsidP="00751B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Боброва Мария</w:t>
            </w:r>
          </w:p>
        </w:tc>
        <w:tc>
          <w:tcPr>
            <w:tcW w:w="709" w:type="dxa"/>
          </w:tcPr>
          <w:p w:rsidR="009A559B" w:rsidRPr="001B4E13" w:rsidRDefault="009A559B" w:rsidP="00751B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9A559B" w:rsidRPr="001B4E13" w:rsidRDefault="009A559B" w:rsidP="00751B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12.09.2013 г.</w:t>
            </w:r>
          </w:p>
        </w:tc>
        <w:tc>
          <w:tcPr>
            <w:tcW w:w="1418" w:type="dxa"/>
          </w:tcPr>
          <w:p w:rsidR="009A559B" w:rsidRPr="001B4E13" w:rsidRDefault="009A559B" w:rsidP="00751B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9A559B" w:rsidRPr="001B4E13" w:rsidRDefault="009A559B" w:rsidP="00751B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1B09" w:rsidRDefault="00751B09" w:rsidP="00751B0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51B09" w:rsidRDefault="00751B09" w:rsidP="00751B0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занятиям на кружке   «Подвижные игры»  допущено  </w:t>
      </w:r>
      <w:r w:rsidR="009A559B">
        <w:rPr>
          <w:rFonts w:ascii="Times New Roman" w:hAnsi="Times New Roman"/>
          <w:b/>
          <w:sz w:val="28"/>
          <w:szCs w:val="28"/>
        </w:rPr>
        <w:t>5</w:t>
      </w:r>
      <w:r w:rsidR="0055620D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51B09" w:rsidRDefault="00751B09" w:rsidP="00751B09">
      <w:pPr>
        <w:tabs>
          <w:tab w:val="left" w:pos="397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B4E2A" w:rsidRDefault="00AB4E2A" w:rsidP="00AB4E2A">
      <w:pPr>
        <w:tabs>
          <w:tab w:val="left" w:pos="2910"/>
        </w:tabs>
        <w:ind w:left="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ФАП:  ____________ /Ануфриева В.Ю./</w:t>
      </w:r>
    </w:p>
    <w:p w:rsidR="00751B09" w:rsidRDefault="00751B09" w:rsidP="00751B09">
      <w:pPr>
        <w:tabs>
          <w:tab w:val="left" w:pos="397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51B09" w:rsidRDefault="00751B09" w:rsidP="00751B09">
      <w:pPr>
        <w:tabs>
          <w:tab w:val="left" w:pos="397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51B09" w:rsidRDefault="00751B09" w:rsidP="00751B09">
      <w:pPr>
        <w:tabs>
          <w:tab w:val="left" w:pos="397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51B09" w:rsidRDefault="00751B09" w:rsidP="00751B09">
      <w:pPr>
        <w:tabs>
          <w:tab w:val="left" w:pos="397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51B09" w:rsidRDefault="00751B09" w:rsidP="00751B09">
      <w:pPr>
        <w:tabs>
          <w:tab w:val="left" w:pos="397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51B09" w:rsidRDefault="00751B09" w:rsidP="00751B09">
      <w:pPr>
        <w:tabs>
          <w:tab w:val="left" w:pos="397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51B09" w:rsidRDefault="00751B09" w:rsidP="00751B09">
      <w:pPr>
        <w:tabs>
          <w:tab w:val="left" w:pos="397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51B09" w:rsidRDefault="00751B09" w:rsidP="00751B09">
      <w:pPr>
        <w:tabs>
          <w:tab w:val="left" w:pos="397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51B09" w:rsidRDefault="00751B09" w:rsidP="00751B09">
      <w:pPr>
        <w:tabs>
          <w:tab w:val="left" w:pos="397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51B09" w:rsidRDefault="00751B09" w:rsidP="00751B09">
      <w:pPr>
        <w:tabs>
          <w:tab w:val="left" w:pos="397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51B09" w:rsidRDefault="00751B09" w:rsidP="00751B09">
      <w:pPr>
        <w:tabs>
          <w:tab w:val="left" w:pos="397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51B09" w:rsidRDefault="00751B09" w:rsidP="00751B09">
      <w:pPr>
        <w:tabs>
          <w:tab w:val="left" w:pos="397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51B09" w:rsidRDefault="00751B09" w:rsidP="00751B09">
      <w:pPr>
        <w:tabs>
          <w:tab w:val="left" w:pos="397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51B09" w:rsidRDefault="00751B09" w:rsidP="00751B09">
      <w:pPr>
        <w:tabs>
          <w:tab w:val="left" w:pos="397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51B09" w:rsidRDefault="00751B09" w:rsidP="00751B09">
      <w:pPr>
        <w:tabs>
          <w:tab w:val="left" w:pos="397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E6E25" w:rsidRDefault="00BC4E37" w:rsidP="00D24A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BE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51B09" w:rsidRDefault="00751B09" w:rsidP="00751B09">
      <w:pPr>
        <w:shd w:val="clear" w:color="auto" w:fill="FFFFFF"/>
        <w:spacing w:before="10"/>
        <w:ind w:left="19" w:right="7" w:firstLine="458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Данная программа составлена в соответствии с требованиями ФГОС НОО</w:t>
      </w:r>
      <w:r>
        <w:rPr>
          <w:rFonts w:ascii="Times New Roman" w:hAnsi="Times New Roman"/>
          <w:spacing w:val="-6"/>
          <w:sz w:val="28"/>
          <w:szCs w:val="28"/>
        </w:rPr>
        <w:t xml:space="preserve"> и способствуют обеспечению </w:t>
      </w:r>
      <w:r>
        <w:rPr>
          <w:rFonts w:ascii="Times New Roman" w:hAnsi="Times New Roman"/>
          <w:spacing w:val="-7"/>
          <w:sz w:val="28"/>
          <w:szCs w:val="28"/>
        </w:rPr>
        <w:t>сохранения физического здоровья учащихся, а также дает основу для само</w:t>
      </w:r>
      <w:r>
        <w:rPr>
          <w:rFonts w:ascii="Times New Roman" w:hAnsi="Times New Roman"/>
          <w:spacing w:val="-9"/>
          <w:sz w:val="28"/>
          <w:szCs w:val="28"/>
        </w:rPr>
        <w:t>организации здорового образа жизни.</w:t>
      </w:r>
    </w:p>
    <w:p w:rsidR="00751B09" w:rsidRDefault="00751B09" w:rsidP="00751B0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 разработана на основе Федерального государ</w:t>
      </w:r>
      <w:r>
        <w:rPr>
          <w:rFonts w:ascii="Times New Roman" w:hAnsi="Times New Roman"/>
          <w:sz w:val="28"/>
          <w:szCs w:val="28"/>
        </w:rPr>
        <w:softHyphen/>
        <w:t>ственного образовательного стандарта начального общего обра</w:t>
      </w:r>
      <w:r>
        <w:rPr>
          <w:rFonts w:ascii="Times New Roman" w:hAnsi="Times New Roman"/>
          <w:sz w:val="28"/>
          <w:szCs w:val="28"/>
        </w:rPr>
        <w:softHyphen/>
        <w:t>зования, Концепции духовно-нравственного развития и воспи</w:t>
      </w:r>
      <w:r>
        <w:rPr>
          <w:rFonts w:ascii="Times New Roman" w:hAnsi="Times New Roman"/>
          <w:sz w:val="28"/>
          <w:szCs w:val="28"/>
        </w:rPr>
        <w:softHyphen/>
        <w:t xml:space="preserve">тания личности гражданина России, планируемых результатов начального общего образования, </w:t>
      </w:r>
    </w:p>
    <w:p w:rsidR="00751B09" w:rsidRDefault="00751B09" w:rsidP="00751B0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предназначена для реализации в школе. </w:t>
      </w:r>
      <w:proofErr w:type="gramStart"/>
      <w:r>
        <w:rPr>
          <w:rFonts w:ascii="Times New Roman" w:hAnsi="Times New Roman"/>
          <w:spacing w:val="-14"/>
          <w:sz w:val="28"/>
          <w:szCs w:val="28"/>
        </w:rPr>
        <w:t>Рассчитана</w:t>
      </w:r>
      <w:proofErr w:type="gramEnd"/>
      <w:r>
        <w:rPr>
          <w:rFonts w:ascii="Times New Roman" w:hAnsi="Times New Roman"/>
          <w:spacing w:val="-14"/>
          <w:sz w:val="28"/>
          <w:szCs w:val="28"/>
        </w:rPr>
        <w:t xml:space="preserve"> для детей младшего школьного возраста - 7  - 10 лет. </w:t>
      </w:r>
      <w:r>
        <w:rPr>
          <w:rFonts w:ascii="Times New Roman" w:hAnsi="Times New Roman"/>
          <w:sz w:val="28"/>
          <w:szCs w:val="28"/>
        </w:rPr>
        <w:t xml:space="preserve">Срок реализации программы 1 год. </w:t>
      </w:r>
    </w:p>
    <w:p w:rsidR="00751B09" w:rsidRDefault="00751B09" w:rsidP="00751B09">
      <w:pPr>
        <w:spacing w:after="0" w:line="240" w:lineRule="auto"/>
        <w:ind w:firstLine="70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спортивно-оздоровительного направления проводятся во второй половине дня. Программа  рассчитана на  </w:t>
      </w:r>
      <w:r>
        <w:rPr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 xml:space="preserve"> заняти</w:t>
      </w:r>
      <w:r>
        <w:rPr>
          <w:sz w:val="28"/>
          <w:szCs w:val="28"/>
        </w:rPr>
        <w:t xml:space="preserve">я. </w:t>
      </w:r>
      <w:r>
        <w:rPr>
          <w:rFonts w:ascii="Times New Roman" w:hAnsi="Times New Roman"/>
          <w:sz w:val="28"/>
          <w:szCs w:val="28"/>
        </w:rPr>
        <w:t xml:space="preserve">Занятия проходят один раз в неделю </w:t>
      </w:r>
      <w:r w:rsidR="007F013F">
        <w:rPr>
          <w:rFonts w:ascii="Times New Roman" w:hAnsi="Times New Roman"/>
          <w:sz w:val="28"/>
          <w:szCs w:val="28"/>
        </w:rPr>
        <w:t xml:space="preserve"> (45 минут)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51B09" w:rsidRDefault="00751B09" w:rsidP="00751B09">
      <w:pPr>
        <w:spacing w:after="0" w:line="240" w:lineRule="auto"/>
        <w:ind w:firstLine="709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программы: </w:t>
      </w:r>
      <w:r>
        <w:rPr>
          <w:rFonts w:ascii="Times New Roman" w:hAnsi="Times New Roman"/>
          <w:sz w:val="28"/>
          <w:szCs w:val="28"/>
        </w:rPr>
        <w:t>оптимизировать двигательную активность младших школьников  во внеурочное время</w:t>
      </w:r>
      <w:r>
        <w:rPr>
          <w:sz w:val="28"/>
          <w:szCs w:val="28"/>
        </w:rPr>
        <w:t>.</w:t>
      </w:r>
    </w:p>
    <w:p w:rsidR="00751B09" w:rsidRDefault="00751B09" w:rsidP="00751B0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Достижение поставленной цели связывается с решением следующих </w:t>
      </w:r>
      <w:r>
        <w:rPr>
          <w:rFonts w:ascii="Times New Roman" w:hAnsi="Times New Roman"/>
          <w:b/>
          <w:sz w:val="28"/>
          <w:szCs w:val="28"/>
        </w:rPr>
        <w:t>задач:</w:t>
      </w:r>
    </w:p>
    <w:p w:rsidR="00751B09" w:rsidRDefault="00751B09" w:rsidP="00751B0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детей с разнообразием подвижных игр и возможностью использовать их при организации досуга;</w:t>
      </w:r>
    </w:p>
    <w:p w:rsidR="00751B09" w:rsidRDefault="00751B09" w:rsidP="00751B0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 самостоятельно выбирать, организовывать и проводить подходящую игру с учётом особенностей участников, условий и обстоятельств;</w:t>
      </w:r>
    </w:p>
    <w:p w:rsidR="00751B09" w:rsidRDefault="00751B09" w:rsidP="00751B0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развивать: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сообразительность,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речь,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воображение,  коммуникативные умения, внимание, ловкость, инициативу, быстроту реакции, и так же эмоционально-чувственную сферу;</w:t>
      </w:r>
      <w:proofErr w:type="gramEnd"/>
    </w:p>
    <w:p w:rsidR="00751B09" w:rsidRDefault="00751B09" w:rsidP="00751B0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культуру игрового общения, ценностного отношения к подвижным играм как наследию и к проявлению здорового образа жизни.</w:t>
      </w:r>
    </w:p>
    <w:p w:rsidR="00751B09" w:rsidRDefault="00751B09" w:rsidP="00751B09">
      <w:pPr>
        <w:spacing w:after="0" w:line="240" w:lineRule="auto"/>
        <w:ind w:firstLine="70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Образовательный процесс в условиях меняющегося современного мира постоянно усложняется и требует от учащихся большого умственного и нервно-психического напряжения. Доказано, что успешность адаптации к школе обеспечивается, помимо других важных факторов, определенным уровнем физиологической зрелости детей, что предполагает хорошее здоровье и физическое развитие, оптимальное состояние центральной нервной системы и функций организма, достаточно высокий уровень сформированности</w:t>
      </w:r>
      <w:r w:rsidR="009A55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двигательных навыков и развития физических качеств. Это дает возможность выдерживать значительные психофизические нагрузки, связанные с новым — школьным режимом и новыми условиями жизнедеятельности.</w:t>
      </w:r>
    </w:p>
    <w:p w:rsidR="00751B09" w:rsidRDefault="00751B09" w:rsidP="00751B09">
      <w:pPr>
        <w:spacing w:after="0" w:line="240" w:lineRule="auto"/>
        <w:ind w:firstLine="70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Однако невысокий уровень здоровья и общего физического развития многих детей представляют сегодня серьезную проблему для образовательной практики.</w:t>
      </w:r>
    </w:p>
    <w:p w:rsidR="00751B09" w:rsidRDefault="00751B09" w:rsidP="00751B09">
      <w:pPr>
        <w:spacing w:after="0" w:line="240" w:lineRule="auto"/>
        <w:ind w:firstLine="70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Многообразие двигательных действий, входящих в состав подвижных игр, оказывает комплексное воздействие на совершенствование координационных и кондиционных способностей (способностей к реакции, ориентированию в пространстве и во времени, перестроению двигательных действий, скоростных и скоростно-силовых способностей и др.).</w:t>
      </w:r>
    </w:p>
    <w:p w:rsidR="00751B09" w:rsidRDefault="00751B09" w:rsidP="00751B09">
      <w:pPr>
        <w:spacing w:after="0" w:line="240" w:lineRule="auto"/>
        <w:ind w:firstLine="70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Подвижные игры способствуют объединению коллектива, массовому охвату детей физическими упражнениями, являются замечательным средством всестороннего физического развития.</w:t>
      </w:r>
    </w:p>
    <w:p w:rsidR="00751B09" w:rsidRDefault="00751B09" w:rsidP="00751B09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 «Подвижные игры» образовательной программы пересекается с задачами, которые ставятся для выполнения детьми на уроках физической культуры.</w:t>
      </w:r>
    </w:p>
    <w:p w:rsidR="00751B09" w:rsidRDefault="00751B09" w:rsidP="00751B09">
      <w:pPr>
        <w:spacing w:after="0" w:line="240" w:lineRule="auto"/>
        <w:ind w:firstLine="70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Программный материал по подвижным играм сгруппирован по преимущественному воздействию их на соответствующие двигательные способности и умения. После освоения базового варианта игры рекомендуется варьировать условия проведения, число участников, инвентарь, время проведения игры и др.</w:t>
      </w:r>
    </w:p>
    <w:p w:rsidR="00751B09" w:rsidRDefault="00751B09" w:rsidP="00751B09">
      <w:pPr>
        <w:spacing w:after="0" w:line="240" w:lineRule="auto"/>
        <w:ind w:firstLine="70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игры подобраны с учетом возрастных и психологических особенностей детей данного возраста.</w:t>
      </w:r>
    </w:p>
    <w:p w:rsidR="00751B09" w:rsidRDefault="00751B09" w:rsidP="00751B09">
      <w:pPr>
        <w:spacing w:after="0" w:line="240" w:lineRule="auto"/>
        <w:ind w:firstLine="709"/>
        <w:rPr>
          <w:b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Ценностные ориентиры содержания курса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751B09" w:rsidRDefault="00751B09" w:rsidP="00751B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Содержание курса направленно на </w:t>
      </w:r>
      <w:r>
        <w:rPr>
          <w:rFonts w:ascii="Times New Roman" w:hAnsi="Times New Roman"/>
          <w:sz w:val="28"/>
          <w:szCs w:val="28"/>
        </w:rPr>
        <w:t>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</w:p>
    <w:p w:rsidR="00730BEF" w:rsidRPr="00730BEF" w:rsidRDefault="00730BEF" w:rsidP="007F0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в спортивном зале, на спортивной площадке, на свежем воздухе. </w:t>
      </w:r>
    </w:p>
    <w:p w:rsidR="00730BEF" w:rsidRPr="00730BEF" w:rsidRDefault="00D24ADF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сберегающая</w:t>
      </w:r>
      <w:r w:rsidR="00730BEF"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образов</w:t>
      </w:r>
      <w:r w:rsid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ательного процесса предполагает</w:t>
      </w:r>
      <w:r w:rsidR="00730BEF"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форм и методов обучения, адекватных возрастным возможностям младшего школьника.</w:t>
      </w:r>
    </w:p>
    <w:p w:rsidR="00730BEF" w:rsidRPr="00730BEF" w:rsidRDefault="00730BEF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на материале гимнастики с основами акробатики.</w:t>
      </w:r>
    </w:p>
    <w:p w:rsidR="00730BEF" w:rsidRPr="00730BEF" w:rsidRDefault="00730BEF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программный материал входят простейшие виды построений и перестроений, большой круг общеразвивающих упражнений без предметов и с разнообразными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дметами, упражнения в лазании, 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равновесии, несложные акробатические и танцевальные упражнения.</w:t>
      </w:r>
    </w:p>
    <w:p w:rsidR="00730BEF" w:rsidRPr="00730BEF" w:rsidRDefault="00730BEF" w:rsidP="009A5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игры на материале легкой </w:t>
      </w:r>
      <w:proofErr w:type="spellStart"/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атлетики</w:t>
      </w:r>
      <w:proofErr w:type="gramStart"/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ег</w:t>
      </w:r>
      <w:proofErr w:type="spellEnd"/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прыжки, метание.                                                                            </w:t>
      </w:r>
    </w:p>
    <w:p w:rsidR="00730BEF" w:rsidRPr="00730BEF" w:rsidRDefault="00730BEF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на материале спортивных игр (футбол, баскетбол, волейбол)                                                       </w:t>
      </w:r>
    </w:p>
    <w:p w:rsidR="00730BEF" w:rsidRPr="00730BEF" w:rsidRDefault="00730BEF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для формирования правильной осанки.        </w:t>
      </w:r>
    </w:p>
    <w:p w:rsidR="00730BEF" w:rsidRPr="00730BEF" w:rsidRDefault="00730BEF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на свежем воздухе.        </w:t>
      </w:r>
    </w:p>
    <w:p w:rsidR="00730BEF" w:rsidRPr="00730BEF" w:rsidRDefault="00730BEF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Командные игры;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веселых стартов,</w:t>
      </w:r>
      <w:r w:rsidR="007F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преод</w:t>
      </w:r>
      <w:r w:rsidR="007F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олением    полосы препятствий. </w:t>
      </w:r>
    </w:p>
    <w:p w:rsidR="00730BEF" w:rsidRPr="00D24ADF" w:rsidRDefault="00730BEF" w:rsidP="00D24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данной программы в рамках внеурочной деятельности соответствует предельно допустимой нагрузке обучающихся начальной школы.</w:t>
      </w:r>
    </w:p>
    <w:p w:rsidR="008C5B57" w:rsidRPr="00730BEF" w:rsidRDefault="008C5B57" w:rsidP="00730B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обучающимися программы внеурочной деятельности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обучения и воспитания собственных </w:t>
      </w:r>
      <w:r w:rsidR="00730BEF"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установок, потребностей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значимой мотивации на соблюдение норм и правил здорового образа жизни, культуры здоровья</w:t>
      </w:r>
      <w:r w:rsidR="00730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обучающихся формируются познавательные, личностные, регулятивные, </w:t>
      </w:r>
      <w:r w:rsidR="00730BEF"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универсальные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действия.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Личностными результатами программы внеурочной деятельности по спортивно-оздоровительному направлению «</w:t>
      </w:r>
      <w:r w:rsidRPr="00730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Подвижные игры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формирование следующих умений: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0B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Определять </w:t>
      </w:r>
      <w:r w:rsidRPr="00730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730B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высказывать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предложенных педагогом ситуациях общения и сотрудничества, опираясь на общие для всех простые правила поведения, </w:t>
      </w:r>
      <w:r w:rsidRPr="00730B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делать выбор,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поддержке других участников группы и педагога, как поступить.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Метапредметными результатами программы внеурочной деятельности по спортивно-оздоровительному направлени</w:t>
      </w:r>
      <w:r w:rsidRPr="009A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«Подвижные игры» 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является формирование следующих универсальных учебных действий (УУД):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Регулятивные УУД: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Определять </w:t>
      </w:r>
      <w:r w:rsidRPr="00730B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730B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формулировать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деятельности на уроке с помощью учителя.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Проговаривать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последовательность действий на уроке.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r w:rsidRPr="00730B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высказывать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своё предположение (версию) на основе работы с правилами игры, учить </w:t>
      </w:r>
      <w:r w:rsidRPr="00730BE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работать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предложенному учителем плану.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совместно с учителем и другими учениками </w:t>
      </w:r>
      <w:r w:rsidRPr="00730B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давать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эмоциональную </w:t>
      </w:r>
      <w:r w:rsidRPr="00730B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оценку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класса на уроке.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Познавательные УУД:</w:t>
      </w:r>
    </w:p>
    <w:p w:rsidR="008C5B57" w:rsidRPr="00730BEF" w:rsidRDefault="00730BEF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предварительный отбор</w:t>
      </w:r>
      <w:r w:rsidR="008C5B57"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подвижных игр.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Добывать новые знания: </w:t>
      </w:r>
      <w:r w:rsidRPr="00730B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находить ответы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вопросы, используя учебник, свой жизненный опыт и информацию, полученную на уроке.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Перерабатывать полученную информацию: </w:t>
      </w:r>
      <w:r w:rsidRPr="00730B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делать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выводы в результате совместной работы всего класса.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Преобразовывать информацию из одной формы в другую: составлять план игры на основе (предметных, рисунков, схематических рисунков, схем);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Коммуникативные УУД</w:t>
      </w:r>
      <w:r w:rsidRPr="00730BE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донести свою позицию до других: оформлять свою мысль в устной   форме (на уровне одного предложения или небольшого текста).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Слушать 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30B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понимать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других.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договариваться о правилах обще</w:t>
      </w:r>
      <w:r w:rsid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поведения во время игры, 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и следовать им.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выполнять различные роли в группе (лидера, исполнителя, критика).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Оздоровительные результаты программы внеурочной деятельности:</w:t>
      </w:r>
    </w:p>
    <w:p w:rsidR="008C5B57" w:rsidRPr="00730BEF" w:rsidRDefault="00730BEF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 </w:t>
      </w:r>
      <w:r w:rsidR="008C5B57"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8C5B57" w:rsidRDefault="008C5B57" w:rsidP="00D24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</w:t>
      </w:r>
      <w:r w:rsidR="00D24A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доровью во всем его проявлениях.</w:t>
      </w:r>
    </w:p>
    <w:p w:rsidR="007F013F" w:rsidRDefault="007F013F" w:rsidP="00D24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B57" w:rsidRPr="00730BEF" w:rsidRDefault="008C5B57" w:rsidP="00396F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1. Техника безопасности </w:t>
      </w:r>
      <w:r w:rsidR="007F0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730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F0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часа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ТБ при занятиях подвижными играми. 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2. Беседы - </w:t>
      </w:r>
      <w:r w:rsidR="009A5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730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</w:t>
      </w:r>
    </w:p>
    <w:p w:rsidR="008C5B57" w:rsidRPr="00730BEF" w:rsidRDefault="009A559B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«Режим дня», </w:t>
      </w:r>
      <w:r w:rsidR="008C5B57"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r w:rsid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седа</w:t>
      </w:r>
      <w:r w:rsidR="00965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96572F"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8C5B57"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ичная гигиена».  Беседа «Закаливание организма». Беседа: «Твой организм».</w:t>
      </w:r>
    </w:p>
    <w:p w:rsidR="008C5B57" w:rsidRPr="00730BEF" w:rsidRDefault="009A559B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 Подвижные и</w:t>
      </w:r>
      <w:r w:rsidR="008C5B57" w:rsidRPr="00730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гры -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28</w:t>
      </w:r>
      <w:r w:rsidR="008C5B57" w:rsidRPr="00730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</w:t>
      </w:r>
    </w:p>
    <w:p w:rsidR="008C5B57" w:rsidRPr="00730BEF" w:rsidRDefault="009A559B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Подвижные игры: </w:t>
      </w:r>
      <w:r w:rsidR="008C5B57"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 своим флажкам», «Запрещенные движения». «Быстро по местам». «Фигуры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8C5B57"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«Совушка», «Воробьи - попрыгунчики». «Кот идет», «Товарищ командир», «Не ошибись», «Беги и собирай». «Берегись, Буратино», «Жмурки». «Дети и медведь», «Гуси - лебеди».</w:t>
      </w:r>
      <w:r w:rsid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«Зима - лето», «Космонавты». «</w:t>
      </w:r>
      <w:r w:rsidR="008C5B57"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Пчелки», «красная шапочка». Веселые </w:t>
      </w:r>
      <w:r w:rsidR="00730BEF"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 с</w:t>
      </w:r>
      <w:r w:rsidR="008C5B57"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предметами. «Пустое место, «Кот идет». «Птица без гнезда», «Быстро по местам».  «Ловишки», «Карлики и великаны». «Зайцы, </w:t>
      </w:r>
      <w:r w:rsidR="00730BEF"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 и</w:t>
      </w:r>
      <w:r w:rsidR="008C5B57"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жучка», веселые старты.</w:t>
      </w:r>
      <w:r w:rsid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«Колдунчики», </w:t>
      </w:r>
      <w:r w:rsidR="00046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</w:t>
      </w:r>
      <w:r w:rsid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челки». «Через </w:t>
      </w:r>
      <w:r w:rsidR="008C5B57"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ручеек», «У ребят порядок строгий». «Стая», «Быстро по местам». «Летучие рыбки», «Жмурки». «Пчелы и медвежата», «Зима – лето». «Проведи», «Пчелки». «Светофор», «Гуси – лебеди». «Хитрая лиса», «Птицы без </w:t>
      </w:r>
      <w:r w:rsidR="00046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гнезда». «Шишки, желуди, орехи».</w:t>
      </w:r>
      <w:r w:rsidR="008C5B57"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«Волк во рву</w:t>
      </w:r>
      <w:r w:rsidR="00046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«Пустое место». «Воробушки».</w:t>
      </w:r>
      <w:r w:rsidR="008C5B57"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«Космонавты». «Летает - не летает», «Статуя». «Кот идет», «Товарищ командир», «День и </w:t>
      </w:r>
      <w:r w:rsidR="008C5B57"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ночь», «Воробьи вороны». «Шишки, желуди, орехи», </w:t>
      </w:r>
      <w:r w:rsidR="00046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«Северный и южный ветер»,</w:t>
      </w:r>
      <w:r w:rsidR="008C5B57"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467CB"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Колдунчики</w:t>
      </w:r>
      <w:r w:rsidR="008C5B57"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«Салки выручали». «Гуси и волк», «Салки выручали». «Проведи», «Пчелки». «Хитрая лиса», «Зима – лето». «Полоса препятствий». «День ночь», «Мы веселые ребята». «Пустое место». «Зима - лето»,</w:t>
      </w:r>
      <w:r w:rsid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«Космонавты». Веселые эстафеты</w:t>
      </w:r>
      <w:r w:rsidR="008C5B57"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8C5B57"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чами. «Пчелы и медвежата», «Зима – лето».</w:t>
      </w:r>
    </w:p>
    <w:p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Шишки, желуди, орехи», «Зима - лето». Игры на свежем воздухе. «Зима лето». Игры на свежем воздухе. «Попади снеж</w:t>
      </w:r>
      <w:r w:rsid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 в цель». Веселые эстафеты</w:t>
      </w:r>
      <w:r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свежем воздухе. </w:t>
      </w:r>
      <w:r w:rsid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«Пустое место». «Класс </w:t>
      </w:r>
      <w:r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смирно», «Веселые старты»</w:t>
      </w:r>
      <w:r w:rsid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r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своим флажкам», «Два мороза». «Гуси и волк», «Салки выручали». «Хитрая лиса», «Птицы без гнезда». «День и ночь», «Воробьи вороны». «Воробушки», Веселые старты с баскетбольными </w:t>
      </w:r>
      <w:r w:rsidR="00730BEF"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мячами.</w:t>
      </w:r>
      <w:r w:rsid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«Зайцы, сторож </w:t>
      </w:r>
      <w:r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жучка», веселые старты, Игр</w:t>
      </w:r>
      <w:r w:rsidR="00046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на свежем воздухе</w:t>
      </w:r>
      <w:r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Игры с мячом и обручем. Игры со скакалками.</w:t>
      </w:r>
    </w:p>
    <w:p w:rsidR="008C5B57" w:rsidRDefault="008C5B57" w:rsidP="00730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4ADF" w:rsidRDefault="00D24ADF" w:rsidP="00730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4ADF" w:rsidRDefault="00D24ADF" w:rsidP="00730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4ADF" w:rsidRDefault="00D24ADF" w:rsidP="00730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6554" w:rsidRDefault="003C6554" w:rsidP="003C65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 – техническое обеспечение</w:t>
      </w:r>
    </w:p>
    <w:p w:rsidR="003C6554" w:rsidRDefault="003C6554" w:rsidP="003C65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6554" w:rsidRDefault="003C6554" w:rsidP="003C655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Спортивный инвентарь:</w:t>
      </w:r>
    </w:p>
    <w:p w:rsidR="003C6554" w:rsidRDefault="003C6554" w:rsidP="003C65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мячи разных размеров</w:t>
      </w:r>
    </w:p>
    <w:p w:rsidR="003C6554" w:rsidRDefault="003C6554" w:rsidP="003C65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кегли</w:t>
      </w:r>
    </w:p>
    <w:p w:rsidR="003C6554" w:rsidRDefault="003C6554" w:rsidP="003C65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обручи</w:t>
      </w:r>
    </w:p>
    <w:p w:rsidR="003C6554" w:rsidRDefault="003C6554" w:rsidP="003C65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скакалки</w:t>
      </w:r>
    </w:p>
    <w:p w:rsidR="003C6554" w:rsidRDefault="003C6554" w:rsidP="003C65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набивные мячи</w:t>
      </w:r>
    </w:p>
    <w:p w:rsidR="003C6554" w:rsidRDefault="003C6554" w:rsidP="003C65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скамейки гимнастические</w:t>
      </w:r>
    </w:p>
    <w:p w:rsidR="003C6554" w:rsidRDefault="003C6554" w:rsidP="003C65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-маты гимнастические</w:t>
      </w:r>
    </w:p>
    <w:p w:rsidR="003C6554" w:rsidRDefault="003C6554" w:rsidP="003C65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6554" w:rsidRDefault="003C6554" w:rsidP="003C6554">
      <w:pPr>
        <w:spacing w:after="0" w:line="240" w:lineRule="auto"/>
        <w:rPr>
          <w:sz w:val="28"/>
          <w:szCs w:val="28"/>
        </w:rPr>
      </w:pPr>
    </w:p>
    <w:p w:rsidR="003C6554" w:rsidRDefault="003C6554" w:rsidP="003C6554">
      <w:pPr>
        <w:spacing w:after="0" w:line="240" w:lineRule="auto"/>
        <w:rPr>
          <w:sz w:val="28"/>
          <w:szCs w:val="28"/>
          <w:u w:val="single"/>
        </w:rPr>
      </w:pPr>
    </w:p>
    <w:p w:rsidR="003C6554" w:rsidRDefault="003C6554" w:rsidP="003C655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Учебно-методическое обеспечение и материально - техническое обеспечение.</w:t>
      </w:r>
    </w:p>
    <w:p w:rsidR="003C6554" w:rsidRDefault="003C6554" w:rsidP="003C655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C6554" w:rsidRDefault="003C6554" w:rsidP="003C65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1.Стандарты второго поколения Примерная программа по учебным предметам часть  2, Москва, «Просвещение», 2010</w:t>
      </w:r>
    </w:p>
    <w:p w:rsidR="003C6554" w:rsidRDefault="003C6554" w:rsidP="003C65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Программа «Физическая культура» Начальная школа. 1 – 4 классы  / А.П. </w:t>
      </w:r>
      <w:proofErr w:type="spellStart"/>
      <w:r>
        <w:rPr>
          <w:rFonts w:ascii="Times New Roman" w:hAnsi="Times New Roman"/>
          <w:sz w:val="28"/>
          <w:szCs w:val="28"/>
        </w:rPr>
        <w:t>Матвеев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>.: Просвещение, 2006.</w:t>
      </w:r>
    </w:p>
    <w:p w:rsidR="003C6554" w:rsidRDefault="003C6554" w:rsidP="003C65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3.А. Ю. </w:t>
      </w:r>
      <w:proofErr w:type="spellStart"/>
      <w:r>
        <w:rPr>
          <w:rFonts w:ascii="Times New Roman" w:hAnsi="Times New Roman"/>
          <w:sz w:val="28"/>
          <w:szCs w:val="28"/>
        </w:rPr>
        <w:t>Патрекеев</w:t>
      </w:r>
      <w:proofErr w:type="spellEnd"/>
      <w:r>
        <w:rPr>
          <w:rFonts w:ascii="Times New Roman" w:hAnsi="Times New Roman"/>
          <w:sz w:val="28"/>
          <w:szCs w:val="28"/>
        </w:rPr>
        <w:t>. Подвижные игры, - издательство «ВАКО», 2007</w:t>
      </w:r>
    </w:p>
    <w:p w:rsidR="009A559B" w:rsidRDefault="003C6554" w:rsidP="003C65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И.В.Чупаха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Е.З.Пужаева</w:t>
      </w:r>
      <w:proofErr w:type="spellEnd"/>
      <w:r>
        <w:rPr>
          <w:rFonts w:ascii="Times New Roman" w:hAnsi="Times New Roman"/>
          <w:sz w:val="28"/>
          <w:szCs w:val="28"/>
        </w:rPr>
        <w:t>, И.Ю.Соколова</w:t>
      </w:r>
      <w:r>
        <w:rPr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технологии, Москва, Илекса,2004</w:t>
      </w:r>
    </w:p>
    <w:p w:rsidR="008C5B57" w:rsidRPr="003C6554" w:rsidRDefault="008C5B57" w:rsidP="00F81181">
      <w:pPr>
        <w:jc w:val="center"/>
        <w:rPr>
          <w:rFonts w:ascii="Times New Roman" w:hAnsi="Times New Roman"/>
          <w:sz w:val="28"/>
          <w:szCs w:val="28"/>
        </w:rPr>
      </w:pPr>
      <w:r w:rsidRPr="00730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 – тематическое планирование</w:t>
      </w:r>
    </w:p>
    <w:p w:rsidR="008C5B57" w:rsidRPr="00730BEF" w:rsidRDefault="008C5B57" w:rsidP="0073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41" w:type="dxa"/>
        <w:tblInd w:w="-719" w:type="dxa"/>
        <w:tblCellMar>
          <w:left w:w="0" w:type="dxa"/>
          <w:right w:w="0" w:type="dxa"/>
        </w:tblCellMar>
        <w:tblLook w:val="04A0"/>
      </w:tblPr>
      <w:tblGrid>
        <w:gridCol w:w="595"/>
        <w:gridCol w:w="6895"/>
        <w:gridCol w:w="992"/>
        <w:gridCol w:w="709"/>
        <w:gridCol w:w="850"/>
      </w:tblGrid>
      <w:tr w:rsidR="00043207" w:rsidRPr="00730BEF" w:rsidTr="009B310F">
        <w:trPr>
          <w:trHeight w:val="480"/>
        </w:trPr>
        <w:tc>
          <w:tcPr>
            <w:tcW w:w="5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07" w:rsidRPr="00DD3708" w:rsidRDefault="00043207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d9940cf5cb744f4d297bfc60f807182fbe7df92d"/>
            <w:bookmarkStart w:id="1" w:name="3"/>
            <w:bookmarkEnd w:id="0"/>
            <w:bookmarkEnd w:id="1"/>
            <w:r w:rsidRPr="00DD37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043207" w:rsidRPr="00DD3708" w:rsidRDefault="00043207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7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8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07" w:rsidRPr="00DD3708" w:rsidRDefault="00043207" w:rsidP="003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</w:t>
            </w:r>
            <w:r w:rsidRPr="00DD37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занятия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43207" w:rsidRPr="00DD3708" w:rsidRDefault="00043207" w:rsidP="000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Кол-</w:t>
            </w:r>
            <w:r w:rsidRPr="00DD37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 часов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207" w:rsidRPr="00DD3708" w:rsidRDefault="00043207" w:rsidP="00D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37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043207" w:rsidRPr="00730BEF" w:rsidTr="009B310F">
        <w:trPr>
          <w:trHeight w:val="480"/>
        </w:trPr>
        <w:tc>
          <w:tcPr>
            <w:tcW w:w="5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07" w:rsidRPr="00DD3708" w:rsidRDefault="00043207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07" w:rsidRDefault="00043207" w:rsidP="003C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207" w:rsidRDefault="00043207" w:rsidP="000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207" w:rsidRPr="00DD3708" w:rsidRDefault="00043207" w:rsidP="00D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207" w:rsidRPr="00DD3708" w:rsidRDefault="00043207" w:rsidP="00D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043207" w:rsidRPr="00730BEF" w:rsidTr="009B310F">
        <w:trPr>
          <w:trHeight w:val="531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07" w:rsidRPr="00730BEF" w:rsidRDefault="00043207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07" w:rsidRPr="00730BEF" w:rsidRDefault="00043207" w:rsidP="003C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 технике  безопасности на</w:t>
            </w: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занятиях подвижными играми.</w:t>
            </w:r>
          </w:p>
          <w:p w:rsidR="00043207" w:rsidRPr="00730BEF" w:rsidRDefault="00043207" w:rsidP="003C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игры «Запре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щенное движение</w:t>
            </w: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«Карлики и великаны».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207" w:rsidRPr="00730BEF" w:rsidRDefault="00043207" w:rsidP="000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207" w:rsidRPr="00730BEF" w:rsidRDefault="00964F54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207" w:rsidRPr="00730BEF" w:rsidRDefault="00964F54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4.09</w:t>
            </w:r>
          </w:p>
        </w:tc>
      </w:tr>
      <w:tr w:rsidR="00043207" w:rsidRPr="00730BEF" w:rsidTr="009B310F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07" w:rsidRPr="00730BEF" w:rsidRDefault="00043207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07" w:rsidRDefault="00043207" w:rsidP="0096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«Режим дня»</w:t>
            </w:r>
          </w:p>
          <w:p w:rsidR="00043207" w:rsidRPr="00730BEF" w:rsidRDefault="00043207" w:rsidP="0096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игры «С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овушка», «Воробьи  и вороны</w:t>
            </w: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207" w:rsidRPr="00730BEF" w:rsidRDefault="00043207" w:rsidP="000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207" w:rsidRPr="00730BEF" w:rsidRDefault="00043207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207" w:rsidRPr="00730BEF" w:rsidRDefault="00043207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3207" w:rsidRPr="00730BEF" w:rsidTr="009B310F">
        <w:trPr>
          <w:trHeight w:val="2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07" w:rsidRPr="00730BEF" w:rsidRDefault="00043207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07" w:rsidRPr="00730BEF" w:rsidRDefault="00043207" w:rsidP="003C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«Кот идет», «Космонавты».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207" w:rsidRPr="00730BEF" w:rsidRDefault="00043207" w:rsidP="000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207" w:rsidRPr="00730BEF" w:rsidRDefault="00043207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207" w:rsidRPr="00730BEF" w:rsidRDefault="00043207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3207" w:rsidRPr="00730BEF" w:rsidTr="009B310F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07" w:rsidRPr="00730BEF" w:rsidRDefault="00043207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07" w:rsidRPr="00730BEF" w:rsidRDefault="009B310F" w:rsidP="00043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свежем воздухе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043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«Гуси - лебеди», </w:t>
            </w:r>
            <w:r w:rsidR="00043207"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«Светофор»</w:t>
            </w:r>
            <w:r w:rsidR="00043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207" w:rsidRPr="00730BEF" w:rsidRDefault="00043207" w:rsidP="000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207" w:rsidRPr="00730BEF" w:rsidRDefault="00043207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207" w:rsidRPr="00730BEF" w:rsidRDefault="00043207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3207" w:rsidRPr="00730BEF" w:rsidTr="009B310F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07" w:rsidRPr="00730BEF" w:rsidRDefault="00043207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07" w:rsidRPr="00730BEF" w:rsidRDefault="00043207" w:rsidP="003C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«Пустое место, «Кот идет».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207" w:rsidRPr="00730BEF" w:rsidRDefault="00043207" w:rsidP="000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207" w:rsidRPr="00730BEF" w:rsidRDefault="00043207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207" w:rsidRPr="00730BEF" w:rsidRDefault="00043207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3207" w:rsidRPr="00730BEF" w:rsidTr="009B310F">
        <w:trPr>
          <w:trHeight w:val="2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07" w:rsidRPr="00730BEF" w:rsidRDefault="00043207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07" w:rsidRPr="00730BEF" w:rsidRDefault="00043207" w:rsidP="00043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еселые старты.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«Зайцы, сторож  и жучка»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207" w:rsidRPr="00730BEF" w:rsidRDefault="00043207" w:rsidP="000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207" w:rsidRPr="00730BEF" w:rsidRDefault="00043207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207" w:rsidRPr="00730BEF" w:rsidRDefault="00043207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3207" w:rsidRPr="00730BEF" w:rsidTr="009B310F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07" w:rsidRPr="00730BEF" w:rsidRDefault="00043207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07" w:rsidRPr="00730BEF" w:rsidRDefault="000B28B9" w:rsidP="0096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Русские народные игры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207" w:rsidRPr="00730BEF" w:rsidRDefault="00043207" w:rsidP="000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207" w:rsidRPr="00730BEF" w:rsidRDefault="00043207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207" w:rsidRPr="00730BEF" w:rsidRDefault="00043207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3207" w:rsidRPr="00730BEF" w:rsidTr="009B310F">
        <w:trPr>
          <w:trHeight w:val="6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07" w:rsidRPr="00730BEF" w:rsidRDefault="00043207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07" w:rsidRPr="00730BEF" w:rsidRDefault="00043207" w:rsidP="003C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по выбору учащихся.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207" w:rsidRPr="00730BEF" w:rsidRDefault="00043207" w:rsidP="000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207" w:rsidRPr="00730BEF" w:rsidRDefault="00043207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207" w:rsidRPr="00730BEF" w:rsidRDefault="00043207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3207" w:rsidRPr="00730BEF" w:rsidTr="009B310F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07" w:rsidRPr="00730BEF" w:rsidRDefault="00043207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07" w:rsidRPr="00730BEF" w:rsidRDefault="00043207" w:rsidP="00043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«Л</w:t>
            </w: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ичная гигиена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 «Волк во рву», «Пустое место».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207" w:rsidRPr="00730BEF" w:rsidRDefault="00043207" w:rsidP="000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207" w:rsidRPr="00730BEF" w:rsidRDefault="00043207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207" w:rsidRPr="00730BEF" w:rsidRDefault="00043207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3207" w:rsidRPr="00730BEF" w:rsidTr="009B310F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07" w:rsidRPr="00730BEF" w:rsidRDefault="00043207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07" w:rsidRPr="00730BEF" w:rsidRDefault="009B310F" w:rsidP="00043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Веселые эстафеты  с предметами.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207" w:rsidRPr="00730BEF" w:rsidRDefault="00043207" w:rsidP="000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207" w:rsidRPr="00730BEF" w:rsidRDefault="00043207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207" w:rsidRPr="00730BEF" w:rsidRDefault="00043207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3207" w:rsidRPr="00730BEF" w:rsidTr="009B310F">
        <w:trPr>
          <w:trHeight w:val="2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07" w:rsidRPr="00730BEF" w:rsidRDefault="00043207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07" w:rsidRPr="00730BEF" w:rsidRDefault="009B310F" w:rsidP="00043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мячом и обручем.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207" w:rsidRPr="00730BEF" w:rsidRDefault="00043207" w:rsidP="000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207" w:rsidRPr="00730BEF" w:rsidRDefault="00043207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207" w:rsidRPr="00730BEF" w:rsidRDefault="00043207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3207" w:rsidRPr="00730BEF" w:rsidTr="009B310F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07" w:rsidRPr="00730BEF" w:rsidRDefault="00043207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07" w:rsidRPr="00730BEF" w:rsidRDefault="009B310F" w:rsidP="003C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со скакалкой.  «Удочка»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207" w:rsidRPr="00730BEF" w:rsidRDefault="00043207" w:rsidP="000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207" w:rsidRPr="00730BEF" w:rsidRDefault="00043207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207" w:rsidRPr="00730BEF" w:rsidRDefault="00043207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310F" w:rsidRPr="00730BEF" w:rsidTr="009B310F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10F" w:rsidRPr="00730BEF" w:rsidRDefault="009B310F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10F" w:rsidRPr="00730BEF" w:rsidRDefault="009B310F" w:rsidP="0096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и ночь», «Воробьи вороны».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0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310F" w:rsidRPr="00730BEF" w:rsidTr="009B310F">
        <w:trPr>
          <w:trHeight w:val="2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10F" w:rsidRPr="00730BEF" w:rsidRDefault="009B310F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10F" w:rsidRPr="00730BEF" w:rsidRDefault="009B310F" w:rsidP="0096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«Пчелы и медведи», «Бездомный заяц»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0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310F" w:rsidRPr="00730BEF" w:rsidTr="009B310F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10F" w:rsidRPr="00730BEF" w:rsidRDefault="009B310F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10F" w:rsidRPr="00730BEF" w:rsidRDefault="000B28B9" w:rsidP="0096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Русские народные игры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0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310F" w:rsidRPr="00730BEF" w:rsidTr="009B310F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10F" w:rsidRPr="00730BEF" w:rsidRDefault="009B310F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10F" w:rsidRPr="00730BEF" w:rsidRDefault="009B310F" w:rsidP="009B3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по выбору учащихся.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0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310F" w:rsidRPr="00730BEF" w:rsidTr="009B310F">
        <w:trPr>
          <w:trHeight w:val="2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10F" w:rsidRPr="00730BEF" w:rsidRDefault="009B310F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10F" w:rsidRPr="00730BEF" w:rsidRDefault="009B310F" w:rsidP="003C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 технике безопасности на занятиях подвижными играми. Игра</w:t>
            </w:r>
            <w:r w:rsidR="009A5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«Снежки»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0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310F" w:rsidRPr="00730BEF" w:rsidTr="009B310F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10F" w:rsidRPr="00730BEF" w:rsidRDefault="009B310F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10F" w:rsidRPr="00730BEF" w:rsidRDefault="000B28B9" w:rsidP="0096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</w:t>
            </w: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Закаливание организма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«Кошки мышки».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0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310F" w:rsidRPr="00730BEF" w:rsidTr="009B310F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10F" w:rsidRPr="00730BEF" w:rsidRDefault="009B310F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10F" w:rsidRPr="00730BEF" w:rsidRDefault="009B310F" w:rsidP="003C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Полоса препятствий. «Два мороза».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0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310F" w:rsidRPr="00730BEF" w:rsidTr="009B310F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10F" w:rsidRPr="00730BEF" w:rsidRDefault="009B310F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10F" w:rsidRPr="00730BEF" w:rsidRDefault="009B310F" w:rsidP="003C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Веселые старты с баскетбольными мячами.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0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310F" w:rsidRPr="00730BEF" w:rsidTr="009B310F">
        <w:trPr>
          <w:trHeight w:val="2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10F" w:rsidRPr="00730BEF" w:rsidRDefault="009B310F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10F" w:rsidRPr="00730BEF" w:rsidRDefault="000B28B9" w:rsidP="00043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«Колдунчики»,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Пчелки».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0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310F" w:rsidRPr="00730BEF" w:rsidTr="009B310F">
        <w:trPr>
          <w:trHeight w:val="2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10F" w:rsidRPr="00730BEF" w:rsidRDefault="009B310F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10F" w:rsidRDefault="000B28B9" w:rsidP="000B28B9">
            <w:pPr>
              <w:pStyle w:val="a9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Подвижные игры для развития внимания</w:t>
            </w:r>
            <w:r w:rsidRPr="00EF02BC">
              <w:rPr>
                <w:sz w:val="28"/>
                <w:szCs w:val="28"/>
              </w:rPr>
              <w:t xml:space="preserve"> «Берег – река», «Запрещенное движение»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Default="000467CB" w:rsidP="000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310F" w:rsidRPr="00730BEF" w:rsidTr="009B310F">
        <w:trPr>
          <w:trHeight w:val="2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10F" w:rsidRPr="00730BEF" w:rsidRDefault="009B310F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6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10F" w:rsidRDefault="009A559B" w:rsidP="00043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«Летучие рыбки»,</w:t>
            </w:r>
            <w:r w:rsidR="00046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«Море волнуется…»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Default="000467CB" w:rsidP="000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310F" w:rsidRPr="00730BEF" w:rsidTr="009B310F">
        <w:trPr>
          <w:trHeight w:val="2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10F" w:rsidRPr="00730BEF" w:rsidRDefault="009B310F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6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10F" w:rsidRDefault="000B28B9" w:rsidP="00043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Русские народные игры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Default="000467CB" w:rsidP="000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310F" w:rsidRPr="00730BEF" w:rsidTr="009B310F">
        <w:trPr>
          <w:trHeight w:val="2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10F" w:rsidRPr="00730BEF" w:rsidRDefault="009B310F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6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10F" w:rsidRDefault="000B28B9" w:rsidP="00043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по выбору учащихся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Default="000467CB" w:rsidP="000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310F" w:rsidRPr="00730BEF" w:rsidTr="009B310F">
        <w:trPr>
          <w:trHeight w:val="2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10F" w:rsidRPr="00730BEF" w:rsidRDefault="009B310F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6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10F" w:rsidRDefault="000B28B9" w:rsidP="000B2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</w:t>
            </w:r>
            <w:r w:rsidR="009A5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Твой организм». «Кот проснулся»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</w:t>
            </w: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Пятнашки »,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Default="000467CB" w:rsidP="000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310F" w:rsidRPr="00730BEF" w:rsidTr="009B310F">
        <w:trPr>
          <w:trHeight w:val="2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10F" w:rsidRPr="00730BEF" w:rsidRDefault="009B310F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6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10F" w:rsidRDefault="000467CB" w:rsidP="00043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с бегом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Default="000467CB" w:rsidP="000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310F" w:rsidRPr="00730BEF" w:rsidTr="009B310F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10F" w:rsidRPr="00730BEF" w:rsidRDefault="009B310F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6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10F" w:rsidRPr="00730BEF" w:rsidRDefault="009B310F" w:rsidP="00043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«Шишки, желуди, орехи»</w:t>
            </w:r>
            <w:r w:rsidR="000B2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B28B9"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«Карлики и великаны».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0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310F" w:rsidRPr="00730BEF" w:rsidTr="009B310F">
        <w:trPr>
          <w:trHeight w:val="2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10F" w:rsidRPr="00730BEF" w:rsidRDefault="009B310F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29.</w:t>
            </w:r>
          </w:p>
        </w:tc>
        <w:tc>
          <w:tcPr>
            <w:tcW w:w="6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10F" w:rsidRPr="00730BEF" w:rsidRDefault="000467CB" w:rsidP="003C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«Колдунчики», «Совушка»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0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310F" w:rsidRPr="00730BEF" w:rsidTr="009B310F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10F" w:rsidRPr="00730BEF" w:rsidRDefault="009B310F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6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10F" w:rsidRPr="00730BEF" w:rsidRDefault="000467CB" w:rsidP="003C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«Полоса препятствий». «День ночь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0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310F" w:rsidRPr="00730BEF" w:rsidTr="009B310F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10F" w:rsidRPr="00730BEF" w:rsidRDefault="009B310F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6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10F" w:rsidRPr="00730BEF" w:rsidRDefault="000467CB" w:rsidP="003C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«Северный и южный ветер»,</w:t>
            </w:r>
            <w:r w:rsidR="00F81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81181"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«Птицы без гнезда».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Default="000467CB" w:rsidP="000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310F" w:rsidRPr="00730BEF" w:rsidTr="009B310F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10F" w:rsidRPr="00730BEF" w:rsidRDefault="009B310F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6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10F" w:rsidRPr="00730BEF" w:rsidRDefault="000467CB" w:rsidP="003C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Веселые эстафеты</w:t>
            </w: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свежем воздухе.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Default="000467CB" w:rsidP="000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310F" w:rsidRPr="00730BEF" w:rsidTr="009B310F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10F" w:rsidRPr="00730BEF" w:rsidRDefault="009B310F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6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10F" w:rsidRPr="00730BEF" w:rsidRDefault="000B28B9" w:rsidP="003C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Русские народные игры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0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310F" w:rsidRPr="00730BEF" w:rsidTr="009B310F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10F" w:rsidRPr="00730BEF" w:rsidRDefault="009B310F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10F" w:rsidRPr="00730BEF" w:rsidRDefault="000B28B9" w:rsidP="003C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по выбору учащихся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04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10F" w:rsidRPr="00730BEF" w:rsidRDefault="009B310F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C5B57" w:rsidRPr="00730BEF" w:rsidRDefault="008C5B57" w:rsidP="00730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E37" w:rsidRPr="00730BEF" w:rsidRDefault="00BC4E37" w:rsidP="00730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C4E37" w:rsidRPr="00730BEF" w:rsidSect="00CE6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1678"/>
    <w:multiLevelType w:val="hybridMultilevel"/>
    <w:tmpl w:val="673859A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CBD50A4"/>
    <w:multiLevelType w:val="hybridMultilevel"/>
    <w:tmpl w:val="B4269F5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13E610F0"/>
    <w:multiLevelType w:val="hybridMultilevel"/>
    <w:tmpl w:val="52F2A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975A2"/>
    <w:multiLevelType w:val="multilevel"/>
    <w:tmpl w:val="2458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346213"/>
    <w:multiLevelType w:val="hybridMultilevel"/>
    <w:tmpl w:val="759699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6919C4"/>
    <w:multiLevelType w:val="hybridMultilevel"/>
    <w:tmpl w:val="76DA0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153B2"/>
    <w:multiLevelType w:val="hybridMultilevel"/>
    <w:tmpl w:val="A810130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41E52D33"/>
    <w:multiLevelType w:val="multilevel"/>
    <w:tmpl w:val="4FDC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C50674"/>
    <w:multiLevelType w:val="multilevel"/>
    <w:tmpl w:val="83B2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4536480"/>
    <w:multiLevelType w:val="multilevel"/>
    <w:tmpl w:val="99AC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4926393"/>
    <w:multiLevelType w:val="hybridMultilevel"/>
    <w:tmpl w:val="9AB229C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E37"/>
    <w:rsid w:val="00020041"/>
    <w:rsid w:val="00043207"/>
    <w:rsid w:val="000467CB"/>
    <w:rsid w:val="0009619C"/>
    <w:rsid w:val="000B28B9"/>
    <w:rsid w:val="000D227B"/>
    <w:rsid w:val="001758F3"/>
    <w:rsid w:val="0019123A"/>
    <w:rsid w:val="002B7BE3"/>
    <w:rsid w:val="00396F39"/>
    <w:rsid w:val="003C6554"/>
    <w:rsid w:val="004B63BA"/>
    <w:rsid w:val="004E6E25"/>
    <w:rsid w:val="0055620D"/>
    <w:rsid w:val="00571FAB"/>
    <w:rsid w:val="00592D22"/>
    <w:rsid w:val="006C1557"/>
    <w:rsid w:val="00730BEF"/>
    <w:rsid w:val="00751B09"/>
    <w:rsid w:val="007F013F"/>
    <w:rsid w:val="00833932"/>
    <w:rsid w:val="008C5B57"/>
    <w:rsid w:val="009116FD"/>
    <w:rsid w:val="00964F54"/>
    <w:rsid w:val="0096572F"/>
    <w:rsid w:val="009A559B"/>
    <w:rsid w:val="009B310F"/>
    <w:rsid w:val="00A14E9F"/>
    <w:rsid w:val="00AB4E2A"/>
    <w:rsid w:val="00AB5983"/>
    <w:rsid w:val="00B50AE5"/>
    <w:rsid w:val="00BC4E37"/>
    <w:rsid w:val="00C556BD"/>
    <w:rsid w:val="00CE6533"/>
    <w:rsid w:val="00D24ADF"/>
    <w:rsid w:val="00DA7C6A"/>
    <w:rsid w:val="00DD3708"/>
    <w:rsid w:val="00E7559F"/>
    <w:rsid w:val="00F81181"/>
    <w:rsid w:val="00F84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6B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rsid w:val="00DA7C6A"/>
    <w:rPr>
      <w:rFonts w:ascii="Times New Roman" w:hAnsi="Times New Roman" w:cs="Times New Roman"/>
      <w:b/>
      <w:bCs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A14E9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16F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751B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basedOn w:val="a0"/>
    <w:link w:val="a9"/>
    <w:uiPriority w:val="1"/>
    <w:locked/>
    <w:rsid w:val="000B28B9"/>
    <w:rPr>
      <w:rFonts w:ascii="Times New Roman" w:eastAsiaTheme="minorEastAsia" w:hAnsi="Times New Roman" w:cs="Times New Roman"/>
      <w:lang w:eastAsia="ru-RU"/>
    </w:rPr>
  </w:style>
  <w:style w:type="paragraph" w:styleId="a9">
    <w:name w:val="No Spacing"/>
    <w:link w:val="a8"/>
    <w:uiPriority w:val="1"/>
    <w:qFormat/>
    <w:rsid w:val="000B28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15</cp:revision>
  <cp:lastPrinted>2019-05-29T15:39:00Z</cp:lastPrinted>
  <dcterms:created xsi:type="dcterms:W3CDTF">2021-09-23T08:41:00Z</dcterms:created>
  <dcterms:modified xsi:type="dcterms:W3CDTF">2023-09-04T10:28:00Z</dcterms:modified>
</cp:coreProperties>
</file>